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E00F" w14:textId="77777777" w:rsidR="00FE067E" w:rsidRPr="00F338CD" w:rsidRDefault="003C6034" w:rsidP="00CC1F3B">
      <w:pPr>
        <w:pStyle w:val="TitlePageOrigin"/>
        <w:rPr>
          <w:color w:val="auto"/>
        </w:rPr>
      </w:pPr>
      <w:r w:rsidRPr="00F338CD">
        <w:rPr>
          <w:caps w:val="0"/>
          <w:color w:val="auto"/>
        </w:rPr>
        <w:t>WEST VIRGINIA LEGISLATURE</w:t>
      </w:r>
    </w:p>
    <w:p w14:paraId="4DA47EC2" w14:textId="77777777" w:rsidR="00CD36CF" w:rsidRPr="00F338CD" w:rsidRDefault="00CD36CF" w:rsidP="00CC1F3B">
      <w:pPr>
        <w:pStyle w:val="TitlePageSession"/>
        <w:rPr>
          <w:color w:val="auto"/>
        </w:rPr>
      </w:pPr>
      <w:r w:rsidRPr="00F338CD">
        <w:rPr>
          <w:color w:val="auto"/>
        </w:rPr>
        <w:t>20</w:t>
      </w:r>
      <w:r w:rsidR="00EC5E63" w:rsidRPr="00F338CD">
        <w:rPr>
          <w:color w:val="auto"/>
        </w:rPr>
        <w:t>2</w:t>
      </w:r>
      <w:r w:rsidR="00400B5C" w:rsidRPr="00F338CD">
        <w:rPr>
          <w:color w:val="auto"/>
        </w:rPr>
        <w:t>2</w:t>
      </w:r>
      <w:r w:rsidRPr="00F338CD">
        <w:rPr>
          <w:color w:val="auto"/>
        </w:rPr>
        <w:t xml:space="preserve"> </w:t>
      </w:r>
      <w:r w:rsidR="003C6034" w:rsidRPr="00F338CD">
        <w:rPr>
          <w:caps w:val="0"/>
          <w:color w:val="auto"/>
        </w:rPr>
        <w:t>REGULAR SESSION</w:t>
      </w:r>
    </w:p>
    <w:p w14:paraId="3A9FB41D" w14:textId="77777777" w:rsidR="00CD36CF" w:rsidRPr="00F338CD" w:rsidRDefault="00D4499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3E1780C4C9C4A869F075A0A0F5635E7"/>
          </w:placeholder>
          <w:text/>
        </w:sdtPr>
        <w:sdtEndPr/>
        <w:sdtContent>
          <w:r w:rsidR="00AE48A0" w:rsidRPr="00F338CD">
            <w:rPr>
              <w:color w:val="auto"/>
            </w:rPr>
            <w:t>Introduced</w:t>
          </w:r>
        </w:sdtContent>
      </w:sdt>
    </w:p>
    <w:p w14:paraId="1BCD9BFF" w14:textId="2BE1C916" w:rsidR="00CD36CF" w:rsidRPr="00F338CD" w:rsidRDefault="00D4499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0B49FC533FA4BD8B28F6C98F76FD52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38CD">
            <w:rPr>
              <w:color w:val="auto"/>
            </w:rPr>
            <w:t>House</w:t>
          </w:r>
        </w:sdtContent>
      </w:sdt>
      <w:r w:rsidR="00303684" w:rsidRPr="00F338CD">
        <w:rPr>
          <w:color w:val="auto"/>
        </w:rPr>
        <w:t xml:space="preserve"> </w:t>
      </w:r>
      <w:r w:rsidR="00CD36CF" w:rsidRPr="00F338C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321638D47844B60889187471BAEF3A0"/>
          </w:placeholder>
          <w:text/>
        </w:sdtPr>
        <w:sdtEndPr/>
        <w:sdtContent>
          <w:r>
            <w:rPr>
              <w:color w:val="auto"/>
            </w:rPr>
            <w:t>4700</w:t>
          </w:r>
        </w:sdtContent>
      </w:sdt>
    </w:p>
    <w:p w14:paraId="39E648D9" w14:textId="0A151F98" w:rsidR="00CD36CF" w:rsidRPr="00F338CD" w:rsidRDefault="00CD36CF" w:rsidP="00CC1F3B">
      <w:pPr>
        <w:pStyle w:val="Sponsors"/>
        <w:rPr>
          <w:color w:val="auto"/>
        </w:rPr>
      </w:pPr>
      <w:r w:rsidRPr="00F338C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CDD456C6E9E4B458E36325FEF0A4C05"/>
          </w:placeholder>
          <w:text w:multiLine="1"/>
        </w:sdtPr>
        <w:sdtEndPr/>
        <w:sdtContent>
          <w:r w:rsidR="0082779F" w:rsidRPr="00F338CD">
            <w:rPr>
              <w:color w:val="auto"/>
            </w:rPr>
            <w:t>Delegate Zukoff</w:t>
          </w:r>
        </w:sdtContent>
      </w:sdt>
    </w:p>
    <w:p w14:paraId="5285840C" w14:textId="707F12B5" w:rsidR="00E831B3" w:rsidRPr="00F338CD" w:rsidRDefault="00CD36CF" w:rsidP="00CC1F3B">
      <w:pPr>
        <w:pStyle w:val="References"/>
        <w:rPr>
          <w:color w:val="auto"/>
        </w:rPr>
      </w:pPr>
      <w:r w:rsidRPr="00F338C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3A5C2F1AB9F409CB4F7C491E236733C"/>
          </w:placeholder>
          <w:text w:multiLine="1"/>
        </w:sdtPr>
        <w:sdtEndPr/>
        <w:sdtContent>
          <w:r w:rsidR="00D44997">
            <w:rPr>
              <w:color w:val="auto"/>
            </w:rPr>
            <w:t>Introduced February 15, 2022; Referred to the Committee on the Judiciary</w:t>
          </w:r>
        </w:sdtContent>
      </w:sdt>
      <w:r w:rsidRPr="00F338CD">
        <w:rPr>
          <w:color w:val="auto"/>
        </w:rPr>
        <w:t>]</w:t>
      </w:r>
    </w:p>
    <w:p w14:paraId="46043AFA" w14:textId="3808989F" w:rsidR="0082779F" w:rsidRPr="00F338CD" w:rsidRDefault="0000526A" w:rsidP="0082779F">
      <w:pPr>
        <w:pStyle w:val="TitleSection"/>
        <w:rPr>
          <w:color w:val="auto"/>
        </w:rPr>
      </w:pPr>
      <w:r w:rsidRPr="00F338CD">
        <w:rPr>
          <w:color w:val="auto"/>
        </w:rPr>
        <w:lastRenderedPageBreak/>
        <w:t>A BILL</w:t>
      </w:r>
      <w:r w:rsidR="0082779F" w:rsidRPr="00F338CD">
        <w:rPr>
          <w:color w:val="auto"/>
        </w:rPr>
        <w:t xml:space="preserve"> to amend the Code of West Virginia, 1931, as amended, by adding thereto </w:t>
      </w:r>
      <w:r w:rsidR="00737CDA" w:rsidRPr="00F338CD">
        <w:rPr>
          <w:color w:val="auto"/>
        </w:rPr>
        <w:t xml:space="preserve">two </w:t>
      </w:r>
      <w:r w:rsidR="0082779F" w:rsidRPr="00F338CD">
        <w:rPr>
          <w:color w:val="auto"/>
        </w:rPr>
        <w:t>new sections, designated §3-5-6f and §3-5-6g, all relating to making certain officers of the courts elected as non-partisan; providing that the election of county prosecutors be non-partisan; and providing that the election of circuit clerks be non-partisan.</w:t>
      </w:r>
    </w:p>
    <w:p w14:paraId="2B577000" w14:textId="77777777" w:rsidR="0082779F" w:rsidRPr="00F338CD" w:rsidRDefault="0082779F" w:rsidP="0082779F">
      <w:pPr>
        <w:pStyle w:val="EnactingClause"/>
        <w:rPr>
          <w:color w:val="auto"/>
        </w:rPr>
      </w:pPr>
      <w:r w:rsidRPr="00F338CD">
        <w:rPr>
          <w:color w:val="auto"/>
        </w:rPr>
        <w:t>Be it enacted by the Legislature of West Virginia:</w:t>
      </w:r>
    </w:p>
    <w:p w14:paraId="5470680C" w14:textId="77777777" w:rsidR="0082779F" w:rsidRPr="00F338CD" w:rsidRDefault="0082779F" w:rsidP="0082779F">
      <w:pPr>
        <w:pStyle w:val="EnactingClause"/>
        <w:rPr>
          <w:color w:val="auto"/>
        </w:rPr>
        <w:sectPr w:rsidR="0082779F" w:rsidRPr="00F338C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754691A" w14:textId="77777777" w:rsidR="0082779F" w:rsidRPr="00F338CD" w:rsidRDefault="0082779F" w:rsidP="0082779F">
      <w:pPr>
        <w:pStyle w:val="ArticleHeading"/>
        <w:rPr>
          <w:color w:val="auto"/>
        </w:rPr>
        <w:sectPr w:rsidR="0082779F" w:rsidRPr="00F338CD" w:rsidSect="00563C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38CD">
        <w:rPr>
          <w:color w:val="auto"/>
        </w:rPr>
        <w:t>ARTICLE 5. PRIMARY ELECTIONS AND NOMINATING PROCEDURES.</w:t>
      </w:r>
    </w:p>
    <w:p w14:paraId="7C50F4FD" w14:textId="77777777" w:rsidR="0082779F" w:rsidRPr="00F338CD" w:rsidRDefault="0082779F" w:rsidP="0082779F">
      <w:pPr>
        <w:pStyle w:val="SectionHeading"/>
        <w:rPr>
          <w:color w:val="auto"/>
          <w:u w:val="single"/>
        </w:rPr>
      </w:pPr>
      <w:r w:rsidRPr="00F338CD">
        <w:rPr>
          <w:color w:val="auto"/>
          <w:u w:val="single"/>
        </w:rPr>
        <w:t>§3-5-6f. Election of county prosecutors.</w:t>
      </w:r>
    </w:p>
    <w:p w14:paraId="48D39980" w14:textId="77777777" w:rsidR="0082779F" w:rsidRPr="00F338CD" w:rsidRDefault="0082779F" w:rsidP="0082779F">
      <w:pPr>
        <w:pStyle w:val="SectionBody"/>
        <w:rPr>
          <w:color w:val="auto"/>
          <w:u w:val="single"/>
        </w:rPr>
        <w:sectPr w:rsidR="0082779F" w:rsidRPr="00F338CD" w:rsidSect="00E219C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8B4AC9F" w14:textId="77777777" w:rsidR="0082779F" w:rsidRPr="00F338CD" w:rsidRDefault="0082779F" w:rsidP="0082779F">
      <w:pPr>
        <w:pStyle w:val="SectionBody"/>
        <w:rPr>
          <w:color w:val="auto"/>
          <w:u w:val="single"/>
        </w:rPr>
      </w:pPr>
      <w:r w:rsidRPr="00F338CD">
        <w:rPr>
          <w:color w:val="auto"/>
          <w:u w:val="single"/>
        </w:rPr>
        <w:t xml:space="preserve">(a) An election for the purpose of electing a county prosecutor shall be held on the same date as the primary election, as provided by law, upon a nonpartisan ballot printed for this purpose.  </w:t>
      </w:r>
    </w:p>
    <w:p w14:paraId="464F49E5" w14:textId="77777777" w:rsidR="0082779F" w:rsidRPr="00F338CD" w:rsidRDefault="0082779F" w:rsidP="0082779F">
      <w:pPr>
        <w:pStyle w:val="SectionBody"/>
        <w:rPr>
          <w:color w:val="auto"/>
          <w:u w:val="single"/>
        </w:rPr>
      </w:pPr>
      <w:r w:rsidRPr="00F338CD">
        <w:rPr>
          <w:color w:val="auto"/>
          <w:u w:val="single"/>
        </w:rPr>
        <w:t>(b) In case of a tie vote under this section, §3-6-12 of this code controls in breaking the tie vote.</w:t>
      </w:r>
    </w:p>
    <w:p w14:paraId="6AD2B306" w14:textId="77777777" w:rsidR="0082779F" w:rsidRPr="00F338CD" w:rsidRDefault="0082779F" w:rsidP="0082779F">
      <w:pPr>
        <w:pStyle w:val="SectionHeading"/>
        <w:rPr>
          <w:color w:val="auto"/>
          <w:u w:val="single"/>
        </w:rPr>
      </w:pPr>
      <w:r w:rsidRPr="00F338CD">
        <w:rPr>
          <w:color w:val="auto"/>
          <w:u w:val="single"/>
        </w:rPr>
        <w:t>§3-5-6g. Election of circuit clerks.</w:t>
      </w:r>
    </w:p>
    <w:p w14:paraId="302AEF68" w14:textId="77777777" w:rsidR="0082779F" w:rsidRPr="00F338CD" w:rsidRDefault="0082779F" w:rsidP="0082779F">
      <w:pPr>
        <w:pStyle w:val="SectionBody"/>
        <w:rPr>
          <w:color w:val="auto"/>
          <w:u w:val="single"/>
        </w:rPr>
        <w:sectPr w:rsidR="0082779F" w:rsidRPr="00F338CD" w:rsidSect="00E219C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A2F36EE" w14:textId="77777777" w:rsidR="0082779F" w:rsidRPr="00F338CD" w:rsidRDefault="0082779F" w:rsidP="0082779F">
      <w:pPr>
        <w:pStyle w:val="SectionBody"/>
        <w:rPr>
          <w:color w:val="auto"/>
          <w:u w:val="single"/>
        </w:rPr>
      </w:pPr>
      <w:r w:rsidRPr="00F338CD">
        <w:rPr>
          <w:color w:val="auto"/>
          <w:u w:val="single"/>
        </w:rPr>
        <w:t xml:space="preserve">(a) An election for the purpose of electing a county clerk shall be held on the same date as the primary election, as provided by law, upon a nonpartisan ballot printed for this purpose.  </w:t>
      </w:r>
    </w:p>
    <w:p w14:paraId="005B339D" w14:textId="77777777" w:rsidR="0082779F" w:rsidRPr="00F338CD" w:rsidRDefault="0082779F" w:rsidP="0082779F">
      <w:pPr>
        <w:pStyle w:val="SectionBody"/>
        <w:rPr>
          <w:color w:val="auto"/>
          <w:u w:val="single"/>
        </w:rPr>
      </w:pPr>
      <w:r w:rsidRPr="00F338CD">
        <w:rPr>
          <w:color w:val="auto"/>
          <w:u w:val="single"/>
        </w:rPr>
        <w:t>(b) In case of a tie vote under this section, §3-6-12 of this code controls in breaking the tie vote.</w:t>
      </w:r>
    </w:p>
    <w:p w14:paraId="45D7B7EC" w14:textId="77777777" w:rsidR="0082779F" w:rsidRPr="00F338CD" w:rsidRDefault="0082779F" w:rsidP="0082779F">
      <w:pPr>
        <w:pStyle w:val="Note"/>
        <w:rPr>
          <w:color w:val="auto"/>
        </w:rPr>
      </w:pPr>
    </w:p>
    <w:p w14:paraId="7FB7A0D0" w14:textId="77777777" w:rsidR="0082779F" w:rsidRPr="00F338CD" w:rsidRDefault="0082779F" w:rsidP="0082779F">
      <w:pPr>
        <w:pStyle w:val="Note"/>
        <w:rPr>
          <w:color w:val="auto"/>
        </w:rPr>
      </w:pPr>
      <w:r w:rsidRPr="00F338CD">
        <w:rPr>
          <w:color w:val="auto"/>
        </w:rPr>
        <w:t>NOTE: The purpose of this bill is to make the election of country prosecutors and county clerks non-partisan.</w:t>
      </w:r>
    </w:p>
    <w:p w14:paraId="42A1501C" w14:textId="77777777" w:rsidR="0082779F" w:rsidRPr="00F338CD" w:rsidRDefault="0082779F" w:rsidP="0082779F">
      <w:pPr>
        <w:pStyle w:val="Note"/>
        <w:rPr>
          <w:color w:val="auto"/>
        </w:rPr>
      </w:pPr>
      <w:r w:rsidRPr="00F338C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82779F" w:rsidRPr="00F338CD" w:rsidSect="0082779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CD98" w14:textId="77777777" w:rsidR="0082779F" w:rsidRPr="00B844FE" w:rsidRDefault="0082779F" w:rsidP="00B844FE">
      <w:r>
        <w:separator/>
      </w:r>
    </w:p>
  </w:endnote>
  <w:endnote w:type="continuationSeparator" w:id="0">
    <w:p w14:paraId="0008F749" w14:textId="77777777" w:rsidR="0082779F" w:rsidRPr="00B844FE" w:rsidRDefault="0082779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22557"/>
      <w:docPartObj>
        <w:docPartGallery w:val="Page Numbers (Bottom of Page)"/>
        <w:docPartUnique/>
      </w:docPartObj>
    </w:sdtPr>
    <w:sdtEndPr/>
    <w:sdtContent>
      <w:p w14:paraId="0824B3FE" w14:textId="77777777" w:rsidR="0082779F" w:rsidRPr="00B844FE" w:rsidRDefault="0082779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319D385" w14:textId="77777777" w:rsidR="0082779F" w:rsidRDefault="0082779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9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2E2D6" w14:textId="77777777" w:rsidR="0082779F" w:rsidRDefault="0082779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11AE" w14:textId="77777777" w:rsidR="00A25787" w:rsidRDefault="00A2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30A" w14:textId="77777777" w:rsidR="0082779F" w:rsidRPr="00B844FE" w:rsidRDefault="0082779F" w:rsidP="00B844FE">
      <w:r>
        <w:separator/>
      </w:r>
    </w:p>
  </w:footnote>
  <w:footnote w:type="continuationSeparator" w:id="0">
    <w:p w14:paraId="7D6F4031" w14:textId="77777777" w:rsidR="0082779F" w:rsidRPr="00B844FE" w:rsidRDefault="0082779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8F7" w14:textId="77777777" w:rsidR="0082779F" w:rsidRPr="00B844FE" w:rsidRDefault="00D44997">
    <w:pPr>
      <w:pStyle w:val="Header"/>
    </w:pPr>
    <w:sdt>
      <w:sdtPr>
        <w:id w:val="624422209"/>
        <w:placeholder>
          <w:docPart w:val="C0B49FC533FA4BD8B28F6C98F76FD521"/>
        </w:placeholder>
        <w:temporary/>
        <w:showingPlcHdr/>
        <w15:appearance w15:val="hidden"/>
      </w:sdtPr>
      <w:sdtEndPr/>
      <w:sdtContent>
        <w:r w:rsidR="0082779F" w:rsidRPr="00B844FE">
          <w:t>[Type here]</w:t>
        </w:r>
      </w:sdtContent>
    </w:sdt>
    <w:r w:rsidR="0082779F" w:rsidRPr="00B844FE">
      <w:ptab w:relativeTo="margin" w:alignment="left" w:leader="none"/>
    </w:r>
    <w:sdt>
      <w:sdtPr>
        <w:id w:val="1400332973"/>
        <w:placeholder>
          <w:docPart w:val="C0B49FC533FA4BD8B28F6C98F76FD521"/>
        </w:placeholder>
        <w:temporary/>
        <w:showingPlcHdr/>
        <w15:appearance w15:val="hidden"/>
      </w:sdtPr>
      <w:sdtEndPr/>
      <w:sdtContent>
        <w:r w:rsidR="0082779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103" w14:textId="0A9160FD" w:rsidR="0082779F" w:rsidRPr="00686E9A" w:rsidRDefault="0082779F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-433361546"/>
        <w:text/>
      </w:sdtPr>
      <w:sdtEndPr/>
      <w:sdtContent>
        <w:r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367215252"/>
        <w:text/>
      </w:sdtPr>
      <w:sdtEndPr/>
      <w:sdtContent>
        <w:r>
          <w:rPr>
            <w:sz w:val="22"/>
            <w:szCs w:val="22"/>
          </w:rPr>
          <w:t>2022R2802</w:t>
        </w:r>
      </w:sdtContent>
    </w:sdt>
  </w:p>
  <w:p w14:paraId="19A98656" w14:textId="77777777" w:rsidR="0082779F" w:rsidRPr="004D3ABE" w:rsidRDefault="0082779F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BEB" w14:textId="77777777" w:rsidR="0082779F" w:rsidRPr="004D3ABE" w:rsidRDefault="0082779F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9F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CDA"/>
    <w:rsid w:val="007A5259"/>
    <w:rsid w:val="007A7081"/>
    <w:rsid w:val="007F1CF5"/>
    <w:rsid w:val="00814595"/>
    <w:rsid w:val="0082779F"/>
    <w:rsid w:val="00834EDE"/>
    <w:rsid w:val="008736AA"/>
    <w:rsid w:val="008D275D"/>
    <w:rsid w:val="00980327"/>
    <w:rsid w:val="00986478"/>
    <w:rsid w:val="009B5557"/>
    <w:rsid w:val="009F1067"/>
    <w:rsid w:val="00A25787"/>
    <w:rsid w:val="00A31E01"/>
    <w:rsid w:val="00A45E8C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499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38C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989E2"/>
  <w15:chartTrackingRefBased/>
  <w15:docId w15:val="{F5BC486B-9EDD-42AA-A7BC-89459F0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2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2779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1780C4C9C4A869F075A0A0F56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D5CD-4BD4-4D9A-87F2-84D80362CF5B}"/>
      </w:docPartPr>
      <w:docPartBody>
        <w:p w:rsidR="005C3A96" w:rsidRDefault="005C3A96">
          <w:pPr>
            <w:pStyle w:val="B3E1780C4C9C4A869F075A0A0F5635E7"/>
          </w:pPr>
          <w:r w:rsidRPr="00B844FE">
            <w:t>Prefix Text</w:t>
          </w:r>
        </w:p>
      </w:docPartBody>
    </w:docPart>
    <w:docPart>
      <w:docPartPr>
        <w:name w:val="C0B49FC533FA4BD8B28F6C98F76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B6A4-7A93-41EF-8D0C-439D4B29D911}"/>
      </w:docPartPr>
      <w:docPartBody>
        <w:p w:rsidR="005C3A96" w:rsidRDefault="005C3A96">
          <w:pPr>
            <w:pStyle w:val="C0B49FC533FA4BD8B28F6C98F76FD521"/>
          </w:pPr>
          <w:r w:rsidRPr="00B844FE">
            <w:t>[Type here]</w:t>
          </w:r>
        </w:p>
      </w:docPartBody>
    </w:docPart>
    <w:docPart>
      <w:docPartPr>
        <w:name w:val="6321638D47844B60889187471BAE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7FA5-7833-4024-B139-6368CD8EC284}"/>
      </w:docPartPr>
      <w:docPartBody>
        <w:p w:rsidR="005C3A96" w:rsidRDefault="005C3A96">
          <w:pPr>
            <w:pStyle w:val="6321638D47844B60889187471BAEF3A0"/>
          </w:pPr>
          <w:r w:rsidRPr="00B844FE">
            <w:t>Number</w:t>
          </w:r>
        </w:p>
      </w:docPartBody>
    </w:docPart>
    <w:docPart>
      <w:docPartPr>
        <w:name w:val="3CDD456C6E9E4B458E36325FEF0A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17BA-9067-4FB2-9055-13DE8617008B}"/>
      </w:docPartPr>
      <w:docPartBody>
        <w:p w:rsidR="005C3A96" w:rsidRDefault="005C3A96">
          <w:pPr>
            <w:pStyle w:val="3CDD456C6E9E4B458E36325FEF0A4C05"/>
          </w:pPr>
          <w:r w:rsidRPr="00B844FE">
            <w:t>Enter Sponsors Here</w:t>
          </w:r>
        </w:p>
      </w:docPartBody>
    </w:docPart>
    <w:docPart>
      <w:docPartPr>
        <w:name w:val="83A5C2F1AB9F409CB4F7C491E236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7050-2030-4969-9DAE-0FABE87AA24B}"/>
      </w:docPartPr>
      <w:docPartBody>
        <w:p w:rsidR="005C3A96" w:rsidRDefault="005C3A96">
          <w:pPr>
            <w:pStyle w:val="83A5C2F1AB9F409CB4F7C491E23673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6"/>
    <w:rsid w:val="005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1780C4C9C4A869F075A0A0F5635E7">
    <w:name w:val="B3E1780C4C9C4A869F075A0A0F5635E7"/>
  </w:style>
  <w:style w:type="paragraph" w:customStyle="1" w:styleId="C0B49FC533FA4BD8B28F6C98F76FD521">
    <w:name w:val="C0B49FC533FA4BD8B28F6C98F76FD521"/>
  </w:style>
  <w:style w:type="paragraph" w:customStyle="1" w:styleId="6321638D47844B60889187471BAEF3A0">
    <w:name w:val="6321638D47844B60889187471BAEF3A0"/>
  </w:style>
  <w:style w:type="paragraph" w:customStyle="1" w:styleId="3CDD456C6E9E4B458E36325FEF0A4C05">
    <w:name w:val="3CDD456C6E9E4B458E36325FEF0A4C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A5C2F1AB9F409CB4F7C491E236733C">
    <w:name w:val="83A5C2F1AB9F409CB4F7C491E2367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2022-02-14T15:55:00Z</dcterms:created>
  <dcterms:modified xsi:type="dcterms:W3CDTF">2022-02-14T15:55:00Z</dcterms:modified>
</cp:coreProperties>
</file>